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EE" w:rsidRDefault="00D04CAE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Синтезирование обучающей выборки </w:t>
      </w:r>
      <w:proofErr w:type="spellStart"/>
      <w:r>
        <w:rPr>
          <w:rFonts w:ascii="Times New Roman" w:hAnsi="Times New Roman"/>
          <w:b/>
          <w:bCs/>
          <w:sz w:val="40"/>
          <w:szCs w:val="40"/>
        </w:rPr>
        <w:t>георадарных</w:t>
      </w:r>
      <w:proofErr w:type="spellEnd"/>
      <w:r>
        <w:rPr>
          <w:rFonts w:ascii="Times New Roman" w:hAnsi="Times New Roman"/>
          <w:b/>
          <w:bCs/>
          <w:sz w:val="40"/>
          <w:szCs w:val="40"/>
        </w:rPr>
        <w:t xml:space="preserve"> данных для глубокого обучения </w:t>
      </w:r>
      <w:proofErr w:type="spellStart"/>
      <w:r>
        <w:rPr>
          <w:rFonts w:ascii="Times New Roman" w:hAnsi="Times New Roman"/>
          <w:b/>
          <w:bCs/>
          <w:sz w:val="40"/>
          <w:szCs w:val="40"/>
        </w:rPr>
        <w:t>нейросети</w:t>
      </w:r>
      <w:proofErr w:type="spellEnd"/>
      <w:r>
        <w:rPr>
          <w:rFonts w:ascii="Times New Roman" w:hAnsi="Times New Roman"/>
          <w:b/>
          <w:bCs/>
          <w:sz w:val="40"/>
          <w:szCs w:val="40"/>
        </w:rPr>
        <w:t xml:space="preserve"> с целью обнаружения подповерхностных объектов.</w:t>
      </w:r>
    </w:p>
    <w:p w:rsidR="00BE5CEE" w:rsidRDefault="00BE5CEE">
      <w:pPr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</w:p>
    <w:p w:rsidR="0097389D" w:rsidRPr="0097389D" w:rsidRDefault="0097389D">
      <w:pPr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  <w:bookmarkStart w:id="0" w:name="_GoBack"/>
      <w:bookmarkEnd w:id="0"/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Обнаружение подповерхностных объектов с помощью </w:t>
      </w:r>
      <w:proofErr w:type="spellStart"/>
      <w:r>
        <w:rPr>
          <w:rFonts w:ascii="Times New Roman" w:hAnsi="Times New Roman"/>
          <w:sz w:val="28"/>
          <w:szCs w:val="28"/>
        </w:rPr>
        <w:t>георадара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нейронных сетей требует обширную обучающую выборку, получение которой в реальных условиях связано с огромными временными затратами и не охватывает всё разнообразие грунтов, форм и ориентаций объектов. Кроме того, полевые измерения ограничены сезонными условиями, а главное - для </w:t>
      </w:r>
      <w:proofErr w:type="gramStart"/>
      <w:r>
        <w:rPr>
          <w:rFonts w:ascii="Times New Roman" w:hAnsi="Times New Roman"/>
          <w:sz w:val="28"/>
          <w:szCs w:val="28"/>
        </w:rPr>
        <w:t>точной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разметки данных (глубины, формы и материала цели) практически всегда требуется вскрытие грунта, что крайне трудоёмко, дорого и зачастую невозможно для опасных объектов. </w:t>
      </w:r>
      <w:proofErr w:type="gramStart"/>
      <w:r>
        <w:rPr>
          <w:rFonts w:ascii="Times New Roman" w:hAnsi="Times New Roman"/>
          <w:sz w:val="28"/>
          <w:szCs w:val="28"/>
        </w:rPr>
        <w:t xml:space="preserve">Существующие открытые </w:t>
      </w:r>
      <w:proofErr w:type="spellStart"/>
      <w:r>
        <w:rPr>
          <w:rFonts w:ascii="Times New Roman" w:hAnsi="Times New Roman"/>
          <w:sz w:val="28"/>
          <w:szCs w:val="28"/>
        </w:rPr>
        <w:t>датасеты</w:t>
      </w:r>
      <w:proofErr w:type="spellEnd"/>
      <w:r>
        <w:rPr>
          <w:rFonts w:ascii="Times New Roman" w:hAnsi="Times New Roman"/>
          <w:sz w:val="28"/>
          <w:szCs w:val="28"/>
        </w:rPr>
        <w:t xml:space="preserve"> слишком малы или получены в специфических условиях и не покрывают нужного многообразия.</w:t>
      </w:r>
      <w:proofErr w:type="gramEnd"/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Работа </w:t>
      </w:r>
      <w:proofErr w:type="spellStart"/>
      <w:r>
        <w:rPr>
          <w:rFonts w:ascii="Times New Roman" w:hAnsi="Times New Roman"/>
          <w:sz w:val="28"/>
          <w:szCs w:val="28"/>
        </w:rPr>
        <w:t>георадара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основана на излучении короткого электромагнитного импульса в грунт и регистрации сигналов, отражённых от подповерхностных неоднородностей. Глубина объекта определяется по времени задержки отражённого сигнала. Скорость распространения волны в среде зависит от диэлектрической проницаемости ε: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ε</m:t>
                </m:r>
              </m:e>
            </m:rad>
          </m:den>
        </m:f>
      </m:oMath>
      <w:r>
        <w:rPr>
          <w:rFonts w:ascii="Times New Roman" w:hAnsi="Times New Roman"/>
          <w:sz w:val="28"/>
          <w:szCs w:val="28"/>
        </w:rPr>
        <w:t xml:space="preserve">, где c - скорость света в вакууме. При движении антенны вдоль профиля расстояние до объекта меняется, и время пробега сигнала сначала сокращается, а затем увеличивается. Если антенна движется по оси x на высоте h над объектом, находящимся на глубине d, то время прихода отражённого сигнала описывается гиперболой: </w:t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d+h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/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Times New Roman" w:hAnsi="Times New Roman"/>
          <w:sz w:val="28"/>
          <w:szCs w:val="28"/>
        </w:rPr>
        <w:t xml:space="preserve"> - положение объекта по горизонтали. Именно эта зависимость даёт на радарограмме характерную дугу - гиперболу. Распознать в таких гиперболах конкретный предмет, его форму и материал крайне сложно как для человека, так и для традиционных алгоритмов. </w:t>
      </w:r>
      <w:proofErr w:type="gramStart"/>
      <w:r>
        <w:rPr>
          <w:rFonts w:ascii="Times New Roman" w:hAnsi="Times New Roman"/>
          <w:sz w:val="28"/>
          <w:szCs w:val="28"/>
        </w:rPr>
        <w:t xml:space="preserve">Картина дополнительно осложняется многочисленными </w:t>
      </w:r>
      <w:proofErr w:type="spellStart"/>
      <w:r>
        <w:rPr>
          <w:rFonts w:ascii="Times New Roman" w:hAnsi="Times New Roman"/>
          <w:sz w:val="28"/>
          <w:szCs w:val="28"/>
        </w:rPr>
        <w:t>переотражениями</w:t>
      </w:r>
      <w:proofErr w:type="spellEnd"/>
      <w:r>
        <w:rPr>
          <w:rFonts w:ascii="Times New Roman" w:hAnsi="Times New Roman"/>
          <w:sz w:val="28"/>
          <w:szCs w:val="28"/>
        </w:rPr>
        <w:t xml:space="preserve"> от границ слоёв, наложением сигналов от нескольких объектов и высоким уровнем шумов, что делает ручной анализ ненадёжным и неэффективным.</w:t>
      </w:r>
      <w:proofErr w:type="gramEnd"/>
      <w:r>
        <w:rPr>
          <w:rFonts w:ascii="Times New Roman" w:hAnsi="Times New Roman"/>
          <w:sz w:val="28"/>
          <w:szCs w:val="28"/>
        </w:rPr>
        <w:t xml:space="preserve"> Поэтому всё чаще применяют глубокие </w:t>
      </w:r>
      <w:proofErr w:type="spellStart"/>
      <w:r>
        <w:rPr>
          <w:rFonts w:ascii="Times New Roman" w:hAnsi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/>
          <w:sz w:val="28"/>
          <w:szCs w:val="28"/>
        </w:rPr>
        <w:t>, но их обучение требует тысяч точно размеченных примеров.</w:t>
      </w:r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работе рассматривается синтезирование </w:t>
      </w:r>
      <w:proofErr w:type="spellStart"/>
      <w:r>
        <w:rPr>
          <w:rFonts w:ascii="Times New Roman" w:hAnsi="Times New Roman"/>
          <w:sz w:val="28"/>
          <w:szCs w:val="28"/>
        </w:rPr>
        <w:t>радарограмм</w:t>
      </w:r>
      <w:proofErr w:type="spellEnd"/>
      <w:r>
        <w:rPr>
          <w:rFonts w:ascii="Times New Roman" w:hAnsi="Times New Roman"/>
          <w:sz w:val="28"/>
          <w:szCs w:val="28"/>
        </w:rPr>
        <w:t xml:space="preserve"> с помощью пакета с открытым исходным кодом </w:t>
      </w:r>
      <w:proofErr w:type="spellStart"/>
      <w:r>
        <w:rPr>
          <w:rFonts w:ascii="Times New Roman" w:hAnsi="Times New Roman"/>
          <w:sz w:val="28"/>
          <w:szCs w:val="28"/>
        </w:rPr>
        <w:t>gprMax</w:t>
      </w:r>
      <w:proofErr w:type="spellEnd"/>
      <w:r>
        <w:rPr>
          <w:rFonts w:ascii="Times New Roman" w:hAnsi="Times New Roman"/>
          <w:sz w:val="28"/>
          <w:szCs w:val="28"/>
        </w:rPr>
        <w:t>, который реализует конечно-разностное решение уравнений Максвелла во временной области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Finite</w:t>
      </w:r>
      <w:r>
        <w:rPr>
          <w:rFonts w:ascii="Times New Roman" w:hAnsi="Times New Roman"/>
          <w:color w:val="000000"/>
          <w:sz w:val="28"/>
          <w:szCs w:val="28"/>
        </w:rPr>
        <w:noBreakHyphen/>
        <w:t>Difference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Time</w:t>
      </w:r>
      <w:r>
        <w:rPr>
          <w:rFonts w:ascii="Times New Roman" w:hAnsi="Times New Roman"/>
          <w:color w:val="000000"/>
          <w:sz w:val="28"/>
          <w:szCs w:val="28"/>
        </w:rPr>
        <w:noBreakHyphen/>
        <w:t>Domain</w:t>
      </w:r>
      <w:proofErr w:type="spellEnd"/>
      <w:r>
        <w:rPr>
          <w:rFonts w:ascii="Times New Roman" w:hAnsi="Times New Roman"/>
          <w:sz w:val="28"/>
          <w:szCs w:val="28"/>
        </w:rPr>
        <w:t>) и позволяет воспроизводить физику распространения электромагнитных волн в средах с различными диэлектрическими свойствами. Моделирование ведётся на частоте 1,1 Г</w:t>
      </w:r>
      <w:proofErr w:type="gramStart"/>
      <w:r>
        <w:rPr>
          <w:rFonts w:ascii="Times New Roman" w:hAnsi="Times New Roman"/>
          <w:sz w:val="28"/>
          <w:szCs w:val="28"/>
        </w:rPr>
        <w:t>Гц с вр</w:t>
      </w:r>
      <w:proofErr w:type="gramEnd"/>
      <w:r>
        <w:rPr>
          <w:rFonts w:ascii="Times New Roman" w:hAnsi="Times New Roman"/>
          <w:sz w:val="28"/>
          <w:szCs w:val="28"/>
        </w:rPr>
        <w:t xml:space="preserve">еменным окном 50-80 </w:t>
      </w:r>
      <w:proofErr w:type="spellStart"/>
      <w:r>
        <w:rPr>
          <w:rFonts w:ascii="Times New Roman" w:hAnsi="Times New Roman"/>
          <w:sz w:val="28"/>
          <w:szCs w:val="28"/>
        </w:rPr>
        <w:t>нс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пространственным шагом сетки 5 мм, что обеспечивает достаточное разрешение для целей размером от нескольких сантиметров. Для массового создания сценариев разработан программный </w:t>
      </w:r>
      <w:r>
        <w:rPr>
          <w:rFonts w:ascii="Times New Roman" w:hAnsi="Times New Roman"/>
          <w:sz w:val="28"/>
          <w:szCs w:val="28"/>
        </w:rPr>
        <w:lastRenderedPageBreak/>
        <w:t>конвейер: параметрическое описание сцены через веб-интерфейс (</w:t>
      </w:r>
      <w:proofErr w:type="spellStart"/>
      <w:r>
        <w:rPr>
          <w:rFonts w:ascii="Times New Roman" w:hAnsi="Times New Roman"/>
          <w:sz w:val="28"/>
          <w:szCs w:val="28"/>
        </w:rPr>
        <w:t>FastAPI</w:t>
      </w:r>
      <w:proofErr w:type="spellEnd"/>
      <w:r>
        <w:rPr>
          <w:rFonts w:ascii="Times New Roman" w:hAnsi="Times New Roman"/>
          <w:sz w:val="28"/>
          <w:szCs w:val="28"/>
        </w:rPr>
        <w:t>) поступает в очередь задач (</w:t>
      </w:r>
      <w:proofErr w:type="spellStart"/>
      <w:r>
        <w:rPr>
          <w:rFonts w:ascii="Times New Roman" w:hAnsi="Times New Roman"/>
          <w:sz w:val="28"/>
          <w:szCs w:val="28"/>
        </w:rPr>
        <w:t>Redis</w:t>
      </w:r>
      <w:proofErr w:type="spellEnd"/>
      <w:r>
        <w:rPr>
          <w:rFonts w:ascii="Times New Roman" w:hAnsi="Times New Roman"/>
          <w:sz w:val="28"/>
          <w:szCs w:val="28"/>
        </w:rPr>
        <w:t>), параллельные исполнители (</w:t>
      </w:r>
      <w:proofErr w:type="spellStart"/>
      <w:r>
        <w:rPr>
          <w:rFonts w:ascii="Times New Roman" w:hAnsi="Times New Roman"/>
          <w:sz w:val="28"/>
          <w:szCs w:val="28"/>
        </w:rPr>
        <w:t>Celery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Worker</w:t>
      </w:r>
      <w:proofErr w:type="spellEnd"/>
      <w:r>
        <w:rPr>
          <w:rFonts w:ascii="Times New Roman" w:hAnsi="Times New Roman"/>
          <w:sz w:val="28"/>
          <w:szCs w:val="28"/>
        </w:rPr>
        <w:t>) с помощью шаблонов (Jinja2) автоматически формируют входной .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noBreakHyphen/>
        <w:t xml:space="preserve">файл для </w:t>
      </w:r>
      <w:proofErr w:type="spellStart"/>
      <w:r>
        <w:rPr>
          <w:rFonts w:ascii="Times New Roman" w:hAnsi="Times New Roman"/>
          <w:sz w:val="28"/>
          <w:szCs w:val="28"/>
        </w:rPr>
        <w:t>gprMax</w:t>
      </w:r>
      <w:proofErr w:type="spellEnd"/>
      <w:r>
        <w:rPr>
          <w:rFonts w:ascii="Times New Roman" w:hAnsi="Times New Roman"/>
          <w:sz w:val="28"/>
          <w:szCs w:val="28"/>
        </w:rPr>
        <w:t>, запускают расчёт и сохраняют результаты в формате HDF5 (или .</w:t>
      </w:r>
      <w:r>
        <w:rPr>
          <w:rFonts w:ascii="Times New Roman" w:hAnsi="Times New Roman"/>
          <w:sz w:val="28"/>
          <w:szCs w:val="28"/>
          <w:lang w:val="en-US"/>
        </w:rPr>
        <w:t>out</w:t>
      </w:r>
      <w:r>
        <w:rPr>
          <w:rFonts w:ascii="Times New Roman" w:hAnsi="Times New Roman"/>
          <w:sz w:val="28"/>
          <w:szCs w:val="28"/>
        </w:rPr>
        <w:t xml:space="preserve">). Полные метаданные каждого сценария регистрируются в базе данных </w:t>
      </w:r>
      <w:proofErr w:type="spellStart"/>
      <w:r>
        <w:rPr>
          <w:rFonts w:ascii="Times New Roman" w:hAnsi="Times New Roman"/>
          <w:sz w:val="28"/>
          <w:szCs w:val="28"/>
        </w:rPr>
        <w:t>PostgreSQL</w:t>
      </w:r>
      <w:proofErr w:type="spellEnd"/>
      <w:r>
        <w:rPr>
          <w:rFonts w:ascii="Times New Roman" w:hAnsi="Times New Roman"/>
          <w:sz w:val="28"/>
          <w:szCs w:val="28"/>
        </w:rPr>
        <w:t xml:space="preserve">, что обеспечивает </w:t>
      </w:r>
      <w:proofErr w:type="spellStart"/>
      <w:r>
        <w:rPr>
          <w:rFonts w:ascii="Times New Roman" w:hAnsi="Times New Roman"/>
          <w:sz w:val="28"/>
          <w:szCs w:val="28"/>
        </w:rPr>
        <w:t>воспроизводимость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удобный поиск.</w:t>
      </w:r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Сформирована база данных из нескольких тысяч сценариев, включающая металлические, каменные и пластиковые объекты в песке, глине и льде при разной влажности. База данных охватывает три вида влажности для песка и глины (0, 40 и 80%), две базовые формы объектов (диск / прямоугольный брусок) различных размеров, глубины залегания 0 и 50 см, а также различные ориентации объектов.</w:t>
      </w:r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Однако текущая модель содержит ряд осознанных упрощений: грунт считается однородным полупространством без слоистости и включений, поверхность идеально ровная, модель антенны упрощённая, отсутствует шум, а движение </w:t>
      </w:r>
      <w:proofErr w:type="spellStart"/>
      <w:r>
        <w:rPr>
          <w:rFonts w:ascii="Times New Roman" w:hAnsi="Times New Roman"/>
          <w:sz w:val="28"/>
          <w:szCs w:val="28"/>
        </w:rPr>
        <w:t>георадара</w:t>
      </w:r>
      <w:proofErr w:type="spellEnd"/>
      <w:r>
        <w:rPr>
          <w:rFonts w:ascii="Times New Roman" w:hAnsi="Times New Roman"/>
          <w:sz w:val="28"/>
          <w:szCs w:val="28"/>
        </w:rPr>
        <w:t xml:space="preserve"> - только линейное вдоль одного профиля. Эти ограничения пока не позволяют полностью воспроизвести всё многообразие реальных условий, но они будут последовательно сниматься в дальнейших этапах работы.</w:t>
      </w:r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Первые испытания показали, что синтезированные </w:t>
      </w:r>
      <w:proofErr w:type="spellStart"/>
      <w:r>
        <w:rPr>
          <w:rFonts w:ascii="Times New Roman" w:hAnsi="Times New Roman"/>
          <w:sz w:val="28"/>
          <w:szCs w:val="28"/>
        </w:rPr>
        <w:t>радарограммы</w:t>
      </w:r>
      <w:proofErr w:type="spellEnd"/>
      <w:r>
        <w:rPr>
          <w:rFonts w:ascii="Times New Roman" w:hAnsi="Times New Roman"/>
          <w:sz w:val="28"/>
          <w:szCs w:val="28"/>
        </w:rPr>
        <w:t xml:space="preserve"> физически достоверно воспроизводят ключевые волновые эффекты: дифракционные гиперболы, </w:t>
      </w:r>
      <w:proofErr w:type="spellStart"/>
      <w:r>
        <w:rPr>
          <w:rFonts w:ascii="Times New Roman" w:hAnsi="Times New Roman"/>
          <w:sz w:val="28"/>
          <w:szCs w:val="28"/>
        </w:rPr>
        <w:t>переотражения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затухание в средах с потерями. Качественный анализ подтверждает, что синтетические </w:t>
      </w:r>
      <w:proofErr w:type="spellStart"/>
      <w:r>
        <w:rPr>
          <w:rFonts w:ascii="Times New Roman" w:hAnsi="Times New Roman"/>
          <w:sz w:val="28"/>
          <w:szCs w:val="28"/>
        </w:rPr>
        <w:t>радарограммы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обладают теми же визуальными признаками, что и полевые данные.</w:t>
      </w:r>
    </w:p>
    <w:p w:rsidR="00BE5CEE" w:rsidRDefault="00D04C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Созданная база данных позволяет обучать нейронные сети и дополнить полевые измерения, снижая зависимость от дорогостоящих исследовательских работ на местности на ранних этапах разработки алгоритмов обнаружения.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Дальнейшее использование базы данных включает предварительное обучение моделей на синтезированных данных с последующим </w:t>
      </w:r>
      <w:proofErr w:type="spellStart"/>
      <w:r>
        <w:rPr>
          <w:rFonts w:ascii="Times New Roman" w:hAnsi="Times New Roman"/>
          <w:sz w:val="28"/>
          <w:szCs w:val="28"/>
        </w:rPr>
        <w:t>дообучением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полевых, что позволит существенно сократить объём необходимых полевых экспериментов и количества затраченного времени.</w:t>
      </w:r>
      <w:proofErr w:type="gramEnd"/>
    </w:p>
    <w:sectPr w:rsidR="00BE5CE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</w:compat>
  <w:rsids>
    <w:rsidRoot w:val="00BE5CEE"/>
    <w:rsid w:val="0097389D"/>
    <w:rsid w:val="00BE5CEE"/>
    <w:rsid w:val="00D04CAE"/>
    <w:rsid w:val="00F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ab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c">
    <w:name w:val="Balloon Text"/>
    <w:basedOn w:val="a"/>
    <w:link w:val="ad"/>
    <w:uiPriority w:val="99"/>
    <w:semiHidden/>
    <w:unhideWhenUsed/>
    <w:rsid w:val="0097389D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2"/>
    <w:link w:val="ac"/>
    <w:uiPriority w:val="99"/>
    <w:semiHidden/>
    <w:rsid w:val="0097389D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ab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c">
    <w:name w:val="Balloon Text"/>
    <w:basedOn w:val="a"/>
    <w:link w:val="ad"/>
    <w:uiPriority w:val="99"/>
    <w:semiHidden/>
    <w:unhideWhenUsed/>
    <w:rsid w:val="0097389D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2"/>
    <w:link w:val="ac"/>
    <w:uiPriority w:val="99"/>
    <w:semiHidden/>
    <w:rsid w:val="0097389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Юрий</cp:lastModifiedBy>
  <cp:revision>1</cp:revision>
  <dcterms:created xsi:type="dcterms:W3CDTF">2026-05-13T15:58:00Z</dcterms:created>
  <dcterms:modified xsi:type="dcterms:W3CDTF">2026-06-09T10:39:00Z</dcterms:modified>
  <dc:language>ru-RU</dc:language>
</cp:coreProperties>
</file>