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B1AF" w14:textId="77777777" w:rsidR="00B531DD" w:rsidRPr="00B531DD" w:rsidRDefault="00B531DD" w:rsidP="00B531DD">
      <w:pPr>
        <w:pStyle w:val="NormalWeb"/>
        <w:spacing w:before="0" w:beforeAutospacing="0" w:after="0" w:afterAutospacing="0"/>
        <w:jc w:val="center"/>
        <w:rPr>
          <w:rFonts w:eastAsiaTheme="minorEastAsia"/>
          <w:kern w:val="24"/>
          <w:lang w:val="ru-RU"/>
        </w:rPr>
      </w:pPr>
      <w:r w:rsidRPr="00B531DD">
        <w:rPr>
          <w:rFonts w:eastAsiaTheme="minorEastAsia"/>
          <w:kern w:val="24"/>
          <w:lang w:val="ru-RU"/>
        </w:rPr>
        <w:t>Глобальное потепление в 2023-2025 годах:</w:t>
      </w:r>
      <w:r w:rsidRPr="00B531DD">
        <w:rPr>
          <w:rFonts w:eastAsiaTheme="minorEastAsia"/>
          <w:kern w:val="24"/>
          <w:lang w:val="ru-RU"/>
        </w:rPr>
        <w:t xml:space="preserve"> </w:t>
      </w:r>
      <w:r w:rsidRPr="00B531DD">
        <w:rPr>
          <w:rFonts w:eastAsiaTheme="minorEastAsia"/>
          <w:kern w:val="24"/>
          <w:lang w:val="ru-RU"/>
        </w:rPr>
        <w:t xml:space="preserve">рост количества и интенсивности </w:t>
      </w:r>
    </w:p>
    <w:p w14:paraId="479ABBE7" w14:textId="33E24276" w:rsidR="00F20B34" w:rsidRDefault="00F20B34" w:rsidP="00F20B34">
      <w:pPr>
        <w:pStyle w:val="NormalWeb"/>
        <w:spacing w:before="0" w:beforeAutospacing="0" w:after="0" w:afterAutospacing="0"/>
        <w:jc w:val="center"/>
        <w:rPr>
          <w:rFonts w:eastAsiaTheme="minorEastAsia"/>
          <w:caps/>
          <w:kern w:val="24"/>
          <w:lang w:val="ru-RU"/>
        </w:rPr>
      </w:pPr>
      <w:r w:rsidRPr="00F20B34">
        <w:rPr>
          <w:rFonts w:eastAsiaTheme="minorEastAsia"/>
          <w:kern w:val="24"/>
          <w:lang w:val="ru-RU"/>
        </w:rPr>
        <w:t>экстремальных явлений в системе атмосфера-океан по спутниковым данным</w:t>
      </w:r>
      <w:r w:rsidRPr="00F20B34">
        <w:rPr>
          <w:rFonts w:eastAsiaTheme="minorEastAsia"/>
          <w:caps/>
          <w:kern w:val="24"/>
          <w:lang w:val="ru-RU"/>
        </w:rPr>
        <w:t xml:space="preserve"> </w:t>
      </w:r>
    </w:p>
    <w:p w14:paraId="720F700A" w14:textId="0091AEB7" w:rsidR="00F20B34" w:rsidRPr="00B31EDA" w:rsidRDefault="00F20B34" w:rsidP="00F20B34">
      <w:pPr>
        <w:pStyle w:val="NormalWeb"/>
        <w:spacing w:before="134" w:beforeAutospacing="0" w:after="0" w:afterAutospacing="0"/>
        <w:jc w:val="center"/>
        <w:rPr>
          <w:lang w:val="ru-RU"/>
        </w:rPr>
      </w:pPr>
      <w:r w:rsidRPr="00B31EDA">
        <w:rPr>
          <w:rFonts w:eastAsiaTheme="minorEastAsia"/>
          <w:kern w:val="24"/>
          <w:lang w:val="ru-RU"/>
        </w:rPr>
        <w:t>Л.М. Митник</w:t>
      </w:r>
    </w:p>
    <w:p w14:paraId="554A1DDA" w14:textId="77777777" w:rsidR="00F20B34" w:rsidRPr="00B31EDA" w:rsidRDefault="00F20B34" w:rsidP="00F20B34">
      <w:pPr>
        <w:pStyle w:val="NormalWeb"/>
        <w:spacing w:before="86" w:beforeAutospacing="0" w:after="0" w:afterAutospacing="0"/>
        <w:jc w:val="center"/>
        <w:rPr>
          <w:lang w:val="ru-RU"/>
        </w:rPr>
      </w:pPr>
      <w:r w:rsidRPr="00B31EDA">
        <w:rPr>
          <w:rFonts w:eastAsiaTheme="minorEastAsia"/>
          <w:kern w:val="24"/>
          <w:lang w:val="ru-RU"/>
        </w:rPr>
        <w:t>Тихоокеанский океанологический институт им. В.И. Ильичева ДВО РАН</w:t>
      </w:r>
    </w:p>
    <w:p w14:paraId="17681588" w14:textId="77777777" w:rsidR="00F20B34" w:rsidRPr="00B31EDA" w:rsidRDefault="00F20B34" w:rsidP="00F20B34">
      <w:pPr>
        <w:pStyle w:val="NormalWeb"/>
        <w:spacing w:before="86" w:beforeAutospacing="0" w:after="0" w:afterAutospacing="0"/>
        <w:jc w:val="center"/>
        <w:rPr>
          <w:lang w:val="ru-RU"/>
        </w:rPr>
      </w:pPr>
      <w:r w:rsidRPr="00B31EDA">
        <w:rPr>
          <w:rFonts w:eastAsiaTheme="minorEastAsia"/>
          <w:kern w:val="24"/>
          <w:lang w:val="ru-RU"/>
        </w:rPr>
        <w:t xml:space="preserve">Владивосток, ул. Балтийская 43, </w:t>
      </w:r>
      <w:r w:rsidRPr="00B31EDA">
        <w:rPr>
          <w:rFonts w:eastAsiaTheme="minorEastAsia"/>
          <w:kern w:val="24"/>
        </w:rPr>
        <w:t>e</w:t>
      </w:r>
      <w:r w:rsidRPr="00B31EDA">
        <w:rPr>
          <w:rFonts w:eastAsiaTheme="minorEastAsia"/>
          <w:kern w:val="24"/>
          <w:lang w:val="ru-RU"/>
        </w:rPr>
        <w:t>-</w:t>
      </w:r>
      <w:r w:rsidRPr="00B31EDA">
        <w:rPr>
          <w:rFonts w:eastAsiaTheme="minorEastAsia"/>
          <w:kern w:val="24"/>
        </w:rPr>
        <w:t>mail</w:t>
      </w:r>
      <w:r w:rsidRPr="00B31EDA">
        <w:rPr>
          <w:rFonts w:eastAsiaTheme="minorEastAsia"/>
          <w:kern w:val="24"/>
          <w:lang w:val="ru-RU"/>
        </w:rPr>
        <w:t xml:space="preserve">: </w:t>
      </w:r>
      <w:hyperlink r:id="rId4" w:history="1">
        <w:r w:rsidRPr="005536F3">
          <w:rPr>
            <w:rStyle w:val="Hyperlink"/>
            <w:rFonts w:eastAsiaTheme="minorEastAsia"/>
            <w:color w:val="auto"/>
            <w:kern w:val="24"/>
            <w:u w:val="none"/>
          </w:rPr>
          <w:t>lm</w:t>
        </w:r>
        <w:r w:rsidRPr="005536F3">
          <w:rPr>
            <w:rStyle w:val="Hyperlink"/>
            <w:rFonts w:eastAsiaTheme="minorEastAsia"/>
            <w:color w:val="auto"/>
            <w:kern w:val="24"/>
            <w:u w:val="none"/>
            <w:lang w:val="ru-RU"/>
          </w:rPr>
          <w:t>_</w:t>
        </w:r>
        <w:r w:rsidRPr="005536F3">
          <w:rPr>
            <w:rStyle w:val="Hyperlink"/>
            <w:rFonts w:eastAsiaTheme="minorEastAsia"/>
            <w:color w:val="auto"/>
            <w:kern w:val="24"/>
            <w:u w:val="none"/>
          </w:rPr>
          <w:t>mitnik</w:t>
        </w:r>
        <w:r w:rsidRPr="005536F3">
          <w:rPr>
            <w:rStyle w:val="Hyperlink"/>
            <w:rFonts w:eastAsiaTheme="minorEastAsia"/>
            <w:color w:val="auto"/>
            <w:kern w:val="24"/>
            <w:u w:val="none"/>
            <w:lang w:val="ru-RU"/>
          </w:rPr>
          <w:t>@</w:t>
        </w:r>
        <w:r w:rsidRPr="005536F3">
          <w:rPr>
            <w:rStyle w:val="Hyperlink"/>
            <w:rFonts w:eastAsiaTheme="minorEastAsia"/>
            <w:color w:val="auto"/>
            <w:kern w:val="24"/>
            <w:u w:val="none"/>
          </w:rPr>
          <w:t>mail</w:t>
        </w:r>
        <w:r w:rsidRPr="005536F3">
          <w:rPr>
            <w:rStyle w:val="Hyperlink"/>
            <w:rFonts w:eastAsiaTheme="minorEastAsia"/>
            <w:color w:val="auto"/>
            <w:kern w:val="24"/>
            <w:u w:val="none"/>
            <w:lang w:val="ru-RU"/>
          </w:rPr>
          <w:t>.</w:t>
        </w:r>
        <w:proofErr w:type="spellStart"/>
        <w:r w:rsidRPr="005536F3">
          <w:rPr>
            <w:rStyle w:val="Hyperlink"/>
            <w:rFonts w:eastAsiaTheme="minorEastAsia"/>
            <w:color w:val="auto"/>
            <w:kern w:val="24"/>
            <w:u w:val="none"/>
          </w:rPr>
          <w:t>ru</w:t>
        </w:r>
        <w:proofErr w:type="spellEnd"/>
      </w:hyperlink>
      <w:r w:rsidRPr="005536F3">
        <w:rPr>
          <w:rFonts w:eastAsiaTheme="minorEastAsia"/>
          <w:kern w:val="24"/>
          <w:lang w:val="ru-RU"/>
        </w:rPr>
        <w:t xml:space="preserve"> </w:t>
      </w:r>
    </w:p>
    <w:p w14:paraId="14F6E601" w14:textId="77777777" w:rsidR="00F20B34" w:rsidRDefault="00F20B34" w:rsidP="00F20B34">
      <w:pPr>
        <w:pStyle w:val="NormalWeb"/>
        <w:spacing w:before="0" w:beforeAutospacing="0" w:after="0" w:afterAutospacing="0"/>
        <w:jc w:val="center"/>
        <w:rPr>
          <w:rFonts w:eastAsiaTheme="minorEastAsia"/>
          <w:caps/>
          <w:kern w:val="24"/>
          <w:lang w:val="ru-RU"/>
        </w:rPr>
      </w:pPr>
    </w:p>
    <w:p w14:paraId="15046A3F" w14:textId="6E648C49" w:rsidR="0020700A" w:rsidRPr="0096639D" w:rsidRDefault="008B04AE" w:rsidP="000518C8">
      <w:pPr>
        <w:pStyle w:val="NormalWeb"/>
        <w:spacing w:before="0" w:beforeAutospacing="0" w:after="0" w:afterAutospacing="0"/>
        <w:jc w:val="both"/>
        <w:textAlignment w:val="baseline"/>
        <w:rPr>
          <w:lang w:val="ru-RU"/>
        </w:rPr>
      </w:pPr>
      <w:r>
        <w:rPr>
          <w:lang w:val="ru-RU"/>
        </w:rPr>
        <w:t>Из</w:t>
      </w:r>
      <w:r w:rsidR="00F248B0">
        <w:rPr>
          <w:lang w:val="ru-RU"/>
        </w:rPr>
        <w:t xml:space="preserve"> анализа временных рядов глобальных данных о температуре воздуха у поверхности Земли Т, выполненных различными научными организациями, </w:t>
      </w:r>
      <w:r>
        <w:rPr>
          <w:lang w:val="ru-RU"/>
        </w:rPr>
        <w:t>следует</w:t>
      </w:r>
      <w:r>
        <w:rPr>
          <w:lang w:val="ru-RU"/>
        </w:rPr>
        <w:t>,</w:t>
      </w:r>
      <w:r w:rsidR="0087009F">
        <w:rPr>
          <w:lang w:val="ru-RU"/>
        </w:rPr>
        <w:t xml:space="preserve"> </w:t>
      </w:r>
      <w:r>
        <w:rPr>
          <w:lang w:val="ru-RU"/>
        </w:rPr>
        <w:t xml:space="preserve">что </w:t>
      </w:r>
      <w:r w:rsidR="00F248B0">
        <w:rPr>
          <w:lang w:val="ru-RU"/>
        </w:rPr>
        <w:t xml:space="preserve">средняя температура </w:t>
      </w:r>
      <w:r>
        <w:rPr>
          <w:lang w:val="ru-RU"/>
        </w:rPr>
        <w:t xml:space="preserve">планеты </w:t>
      </w:r>
      <w:r w:rsidR="00F248B0">
        <w:rPr>
          <w:lang w:val="ru-RU"/>
        </w:rPr>
        <w:t>в 2023, 2024 и 2025 годах</w:t>
      </w:r>
      <w:r w:rsidR="00F248B0" w:rsidRPr="00F248B0">
        <w:rPr>
          <w:lang w:val="ru-RU"/>
        </w:rPr>
        <w:t xml:space="preserve"> </w:t>
      </w:r>
      <w:r w:rsidR="00F248B0">
        <w:rPr>
          <w:lang w:val="ru-RU"/>
        </w:rPr>
        <w:t xml:space="preserve">была самой высокой за </w:t>
      </w:r>
      <w:r w:rsidR="00F248B0">
        <w:rPr>
          <w:lang w:val="ru-RU"/>
        </w:rPr>
        <w:t xml:space="preserve">последние </w:t>
      </w:r>
      <w:r w:rsidR="00F248B0">
        <w:rPr>
          <w:lang w:val="ru-RU"/>
        </w:rPr>
        <w:t>120 тысяч лет. Наиболее важным выводом из этих исследований является заключение о стрем</w:t>
      </w:r>
      <w:r w:rsidR="00FB0BDC">
        <w:rPr>
          <w:lang w:val="ru-RU"/>
        </w:rPr>
        <w:t>и</w:t>
      </w:r>
      <w:r w:rsidR="00F248B0">
        <w:rPr>
          <w:lang w:val="ru-RU"/>
        </w:rPr>
        <w:t xml:space="preserve">тельном повышении </w:t>
      </w:r>
      <w:proofErr w:type="spellStart"/>
      <w:r w:rsidR="00F248B0">
        <w:rPr>
          <w:lang w:val="ru-RU"/>
        </w:rPr>
        <w:t>Тср</w:t>
      </w:r>
      <w:proofErr w:type="spellEnd"/>
      <w:r w:rsidR="00F248B0">
        <w:rPr>
          <w:lang w:val="ru-RU"/>
        </w:rPr>
        <w:t xml:space="preserve"> отно</w:t>
      </w:r>
      <w:r w:rsidR="00FB0BDC">
        <w:rPr>
          <w:lang w:val="ru-RU"/>
        </w:rPr>
        <w:t xml:space="preserve">сительно температуры в доиндустриальный период </w:t>
      </w:r>
      <w:r w:rsidR="00576E1B">
        <w:rPr>
          <w:lang w:val="ru-RU"/>
        </w:rPr>
        <w:t>(</w:t>
      </w:r>
      <w:r w:rsidR="0087009F">
        <w:rPr>
          <w:lang w:val="ru-RU"/>
        </w:rPr>
        <w:t>1850-1950</w:t>
      </w:r>
      <w:r w:rsidR="0087009F">
        <w:rPr>
          <w:lang w:val="ru-RU"/>
        </w:rPr>
        <w:t xml:space="preserve"> </w:t>
      </w:r>
      <w:proofErr w:type="spellStart"/>
      <w:r w:rsidR="0087009F">
        <w:rPr>
          <w:lang w:val="ru-RU"/>
        </w:rPr>
        <w:t>гг</w:t>
      </w:r>
      <w:proofErr w:type="spellEnd"/>
      <w:r w:rsidR="00576E1B">
        <w:rPr>
          <w:lang w:val="ru-RU"/>
        </w:rPr>
        <w:t>)</w:t>
      </w:r>
      <w:r w:rsidR="0087009F">
        <w:rPr>
          <w:lang w:val="ru-RU"/>
        </w:rPr>
        <w:t>.</w:t>
      </w:r>
      <w:r w:rsidR="00FB0BDC">
        <w:rPr>
          <w:lang w:val="ru-RU"/>
        </w:rPr>
        <w:t xml:space="preserve"> Рост населения планеты</w:t>
      </w:r>
      <w:r w:rsidR="00576E1B">
        <w:rPr>
          <w:lang w:val="ru-RU"/>
        </w:rPr>
        <w:t xml:space="preserve"> и</w:t>
      </w:r>
      <w:r w:rsidR="00FB0BDC">
        <w:rPr>
          <w:lang w:val="ru-RU"/>
        </w:rPr>
        <w:t xml:space="preserve"> развитие промышленности, сопровождаемое сжиганием ископаемого топлива </w:t>
      </w:r>
      <w:r w:rsidR="0087009F">
        <w:rPr>
          <w:lang w:val="ru-RU"/>
        </w:rPr>
        <w:t>(</w:t>
      </w:r>
      <w:r w:rsidR="00FB0BDC">
        <w:rPr>
          <w:lang w:val="ru-RU"/>
        </w:rPr>
        <w:t>каменного угля, нефти и газа</w:t>
      </w:r>
      <w:r w:rsidR="0087009F">
        <w:rPr>
          <w:lang w:val="ru-RU"/>
        </w:rPr>
        <w:t>)</w:t>
      </w:r>
      <w:r w:rsidR="00576E1B">
        <w:rPr>
          <w:lang w:val="ru-RU"/>
        </w:rPr>
        <w:t>,</w:t>
      </w:r>
      <w:r w:rsidR="00FB0BDC">
        <w:rPr>
          <w:lang w:val="ru-RU"/>
        </w:rPr>
        <w:t xml:space="preserve"> привели к увеличению концентрации в атмосфере углекислого газа, метана и других оранжерейных газов</w:t>
      </w:r>
      <w:r w:rsidR="0087009F">
        <w:rPr>
          <w:lang w:val="ru-RU"/>
        </w:rPr>
        <w:t>,</w:t>
      </w:r>
      <w:r w:rsidR="00FB0BDC">
        <w:rPr>
          <w:lang w:val="ru-RU"/>
        </w:rPr>
        <w:t xml:space="preserve"> наруши</w:t>
      </w:r>
      <w:r w:rsidR="0087009F">
        <w:rPr>
          <w:lang w:val="ru-RU"/>
        </w:rPr>
        <w:t>вших</w:t>
      </w:r>
      <w:r w:rsidR="00FB0BDC">
        <w:rPr>
          <w:lang w:val="ru-RU"/>
        </w:rPr>
        <w:t xml:space="preserve"> баланс между приходом тепла от Солнца и </w:t>
      </w:r>
      <w:r w:rsidR="00E8129B">
        <w:rPr>
          <w:lang w:val="ru-RU"/>
        </w:rPr>
        <w:t xml:space="preserve">его </w:t>
      </w:r>
      <w:r w:rsidR="00FB0BDC">
        <w:rPr>
          <w:lang w:val="ru-RU"/>
        </w:rPr>
        <w:t>расходом за</w:t>
      </w:r>
      <w:r w:rsidR="00E8129B">
        <w:rPr>
          <w:lang w:val="ru-RU"/>
        </w:rPr>
        <w:t xml:space="preserve"> с</w:t>
      </w:r>
      <w:r w:rsidR="00FB0BDC">
        <w:rPr>
          <w:lang w:val="ru-RU"/>
        </w:rPr>
        <w:t>чет инфракрасного излучения планеты</w:t>
      </w:r>
      <w:r w:rsidR="00E8129B">
        <w:rPr>
          <w:lang w:val="ru-RU"/>
        </w:rPr>
        <w:t>.</w:t>
      </w:r>
      <w:r w:rsidR="00FB0BDC">
        <w:rPr>
          <w:lang w:val="ru-RU"/>
        </w:rPr>
        <w:t xml:space="preserve"> </w:t>
      </w:r>
      <w:r w:rsidR="00E8129B">
        <w:rPr>
          <w:lang w:val="ru-RU"/>
        </w:rPr>
        <w:t xml:space="preserve">Этот дисбаланс и является основной причиной потепления климата и связанного с потеплением </w:t>
      </w:r>
      <w:r w:rsidR="0087009F">
        <w:rPr>
          <w:lang w:val="ru-RU"/>
        </w:rPr>
        <w:t>изм</w:t>
      </w:r>
      <w:r w:rsidR="00E8129B">
        <w:rPr>
          <w:lang w:val="ru-RU"/>
        </w:rPr>
        <w:t>ен</w:t>
      </w:r>
      <w:r w:rsidR="0087009F">
        <w:rPr>
          <w:lang w:val="ru-RU"/>
        </w:rPr>
        <w:t>ен</w:t>
      </w:r>
      <w:r w:rsidR="00E8129B">
        <w:rPr>
          <w:lang w:val="ru-RU"/>
        </w:rPr>
        <w:t>и</w:t>
      </w:r>
      <w:r w:rsidR="0087009F">
        <w:rPr>
          <w:lang w:val="ru-RU"/>
        </w:rPr>
        <w:t>ем</w:t>
      </w:r>
      <w:r w:rsidR="00E8129B">
        <w:rPr>
          <w:lang w:val="ru-RU"/>
        </w:rPr>
        <w:t xml:space="preserve"> циркуляции атмосфер</w:t>
      </w:r>
      <w:r w:rsidR="0087009F">
        <w:rPr>
          <w:lang w:val="ru-RU"/>
        </w:rPr>
        <w:t>ы</w:t>
      </w:r>
      <w:r w:rsidR="00E8129B">
        <w:rPr>
          <w:lang w:val="ru-RU"/>
        </w:rPr>
        <w:t xml:space="preserve"> и океана</w:t>
      </w:r>
      <w:r w:rsidR="0087009F">
        <w:rPr>
          <w:lang w:val="ru-RU"/>
        </w:rPr>
        <w:t xml:space="preserve">, проявляющемся в </w:t>
      </w:r>
      <w:r w:rsidR="0087009F">
        <w:rPr>
          <w:lang w:val="ru-RU"/>
        </w:rPr>
        <w:t>рост</w:t>
      </w:r>
      <w:r w:rsidR="00576E1B">
        <w:rPr>
          <w:lang w:val="ru-RU"/>
        </w:rPr>
        <w:t>е</w:t>
      </w:r>
      <w:r w:rsidR="0087009F">
        <w:rPr>
          <w:lang w:val="ru-RU"/>
        </w:rPr>
        <w:t xml:space="preserve"> </w:t>
      </w:r>
      <w:r w:rsidR="007758CF">
        <w:rPr>
          <w:lang w:val="ru-RU"/>
        </w:rPr>
        <w:t xml:space="preserve">количества </w:t>
      </w:r>
      <w:r w:rsidR="0087009F">
        <w:rPr>
          <w:lang w:val="ru-RU"/>
        </w:rPr>
        <w:t>аномальных явлений погоды и их интенсивности</w:t>
      </w:r>
      <w:r w:rsidR="00E8129B">
        <w:rPr>
          <w:lang w:val="ru-RU"/>
        </w:rPr>
        <w:t>. В</w:t>
      </w:r>
      <w:r w:rsidR="00E8129B">
        <w:rPr>
          <w:lang w:val="ru-RU"/>
        </w:rPr>
        <w:t xml:space="preserve"> </w:t>
      </w:r>
      <w:r w:rsidR="0087009F">
        <w:rPr>
          <w:lang w:val="ru-RU"/>
        </w:rPr>
        <w:t xml:space="preserve">докладе приведены графики изменчивости температуры для всей планеты, </w:t>
      </w:r>
      <w:r w:rsidR="007758CF">
        <w:rPr>
          <w:lang w:val="ru-RU"/>
        </w:rPr>
        <w:t xml:space="preserve">а также </w:t>
      </w:r>
      <w:r w:rsidR="0087009F">
        <w:rPr>
          <w:lang w:val="ru-RU"/>
        </w:rPr>
        <w:t>отдельно для</w:t>
      </w:r>
      <w:r w:rsidR="00BB43E9">
        <w:rPr>
          <w:lang w:val="ru-RU"/>
        </w:rPr>
        <w:t xml:space="preserve"> океана и земных покровов </w:t>
      </w:r>
      <w:r w:rsidR="00BB43E9">
        <w:rPr>
          <w:lang w:val="ru-RU"/>
        </w:rPr>
        <w:t>для всего года</w:t>
      </w:r>
      <w:r w:rsidR="00BB43E9">
        <w:rPr>
          <w:lang w:val="ru-RU"/>
        </w:rPr>
        <w:t xml:space="preserve"> </w:t>
      </w:r>
      <w:r w:rsidR="00BB43E9">
        <w:rPr>
          <w:lang w:val="ru-RU"/>
        </w:rPr>
        <w:t>и</w:t>
      </w:r>
      <w:r w:rsidR="00BB43E9">
        <w:rPr>
          <w:lang w:val="ru-RU"/>
        </w:rPr>
        <w:t xml:space="preserve"> за отдельные месяцы. Пространственн</w:t>
      </w:r>
      <w:r w:rsidR="00576E1B">
        <w:rPr>
          <w:lang w:val="ru-RU"/>
        </w:rPr>
        <w:t>ые</w:t>
      </w:r>
      <w:r w:rsidR="00BB43E9">
        <w:rPr>
          <w:lang w:val="ru-RU"/>
        </w:rPr>
        <w:t xml:space="preserve"> неоднородности температуры за целый год и за отдельные месяцы отражены </w:t>
      </w:r>
      <w:r w:rsidR="0020700A">
        <w:rPr>
          <w:lang w:val="ru-RU"/>
        </w:rPr>
        <w:t xml:space="preserve">на </w:t>
      </w:r>
      <w:r w:rsidR="00576E1B">
        <w:rPr>
          <w:lang w:val="ru-RU"/>
        </w:rPr>
        <w:t>карта</w:t>
      </w:r>
      <w:r w:rsidR="0020700A">
        <w:rPr>
          <w:lang w:val="ru-RU"/>
        </w:rPr>
        <w:t xml:space="preserve">х как </w:t>
      </w:r>
      <w:r w:rsidR="00BB43E9">
        <w:rPr>
          <w:lang w:val="ru-RU"/>
        </w:rPr>
        <w:t>для целого года</w:t>
      </w:r>
      <w:r w:rsidR="0020700A">
        <w:rPr>
          <w:lang w:val="ru-RU"/>
        </w:rPr>
        <w:t>, так</w:t>
      </w:r>
      <w:r w:rsidR="00BB43E9">
        <w:rPr>
          <w:lang w:val="ru-RU"/>
        </w:rPr>
        <w:t xml:space="preserve"> и за отдельные месяцы. </w:t>
      </w:r>
      <w:r w:rsidR="00576E1B">
        <w:rPr>
          <w:lang w:val="ru-RU"/>
        </w:rPr>
        <w:t>На них х</w:t>
      </w:r>
      <w:r w:rsidR="00BB43E9">
        <w:rPr>
          <w:lang w:val="ru-RU"/>
        </w:rPr>
        <w:t xml:space="preserve">орошо </w:t>
      </w:r>
      <w:r w:rsidR="00BB43E9" w:rsidRPr="0096639D">
        <w:rPr>
          <w:lang w:val="ru-RU"/>
        </w:rPr>
        <w:t>выделяются крупн</w:t>
      </w:r>
      <w:r w:rsidR="00576E1B">
        <w:rPr>
          <w:lang w:val="ru-RU"/>
        </w:rPr>
        <w:t>о</w:t>
      </w:r>
      <w:r w:rsidR="00BB43E9" w:rsidRPr="0096639D">
        <w:rPr>
          <w:lang w:val="ru-RU"/>
        </w:rPr>
        <w:t xml:space="preserve">масштабные аномалии температуры, обусловленные, </w:t>
      </w:r>
      <w:r w:rsidR="00576E1B">
        <w:rPr>
          <w:lang w:val="ru-RU"/>
        </w:rPr>
        <w:t xml:space="preserve">например </w:t>
      </w:r>
      <w:r w:rsidR="0020700A" w:rsidRPr="0096639D">
        <w:rPr>
          <w:lang w:val="ru-RU"/>
        </w:rPr>
        <w:t>волн</w:t>
      </w:r>
      <w:r w:rsidR="00576E1B">
        <w:rPr>
          <w:lang w:val="ru-RU"/>
        </w:rPr>
        <w:t>ами</w:t>
      </w:r>
      <w:r w:rsidR="0020700A" w:rsidRPr="0096639D">
        <w:rPr>
          <w:lang w:val="ru-RU"/>
        </w:rPr>
        <w:t xml:space="preserve"> тепла, холодны</w:t>
      </w:r>
      <w:r w:rsidR="00576E1B">
        <w:rPr>
          <w:lang w:val="ru-RU"/>
        </w:rPr>
        <w:t>ми</w:t>
      </w:r>
      <w:r w:rsidR="0020700A" w:rsidRPr="0096639D">
        <w:rPr>
          <w:lang w:val="ru-RU"/>
        </w:rPr>
        <w:t xml:space="preserve"> вторжения</w:t>
      </w:r>
      <w:r w:rsidR="00576E1B">
        <w:rPr>
          <w:lang w:val="ru-RU"/>
        </w:rPr>
        <w:t xml:space="preserve">ми </w:t>
      </w:r>
      <w:r w:rsidR="0020700A" w:rsidRPr="0096639D">
        <w:rPr>
          <w:lang w:val="ru-RU"/>
        </w:rPr>
        <w:t>и др</w:t>
      </w:r>
      <w:r w:rsidR="00576E1B">
        <w:rPr>
          <w:lang w:val="ru-RU"/>
        </w:rPr>
        <w:t>уг</w:t>
      </w:r>
      <w:r w:rsidR="0020700A" w:rsidRPr="0096639D">
        <w:rPr>
          <w:lang w:val="ru-RU"/>
        </w:rPr>
        <w:t xml:space="preserve">ими явлениями. </w:t>
      </w:r>
      <w:r w:rsidR="0020700A" w:rsidRPr="0096639D">
        <w:rPr>
          <w:kern w:val="24"/>
          <w:lang w:val="ru-RU"/>
        </w:rPr>
        <w:t xml:space="preserve">В конечном счете, на людей и экосистемы влияет то, как глобальное изменение климата проявляется в региональном климате и погоде. </w:t>
      </w:r>
      <w:r w:rsidR="00576E1B">
        <w:rPr>
          <w:kern w:val="24"/>
          <w:lang w:val="ru-RU"/>
        </w:rPr>
        <w:t>В докладе приведены аномалии, вызванные прохождением тайфунов и внезап</w:t>
      </w:r>
      <w:r w:rsidR="00F20B34">
        <w:rPr>
          <w:kern w:val="24"/>
          <w:lang w:val="ru-RU"/>
        </w:rPr>
        <w:t>ными стратосферными потеплениями, исследованные по спутниковым наблюдениям.</w:t>
      </w:r>
      <w:r w:rsidR="00576E1B">
        <w:rPr>
          <w:kern w:val="24"/>
          <w:lang w:val="ru-RU"/>
        </w:rPr>
        <w:t xml:space="preserve"> </w:t>
      </w:r>
      <w:r w:rsidR="00576E1B" w:rsidRPr="0096639D">
        <w:rPr>
          <w:kern w:val="24"/>
          <w:lang w:val="ru-RU"/>
        </w:rPr>
        <w:t>Взаимосвязь между глобальным климатом и погодой нелинейна</w:t>
      </w:r>
      <w:r w:rsidR="00F20B34">
        <w:rPr>
          <w:kern w:val="24"/>
          <w:lang w:val="ru-RU"/>
        </w:rPr>
        <w:t>я</w:t>
      </w:r>
      <w:r w:rsidR="00576E1B" w:rsidRPr="0096639D">
        <w:rPr>
          <w:kern w:val="24"/>
          <w:lang w:val="ru-RU"/>
        </w:rPr>
        <w:t>: глобальное потепление на 1,5˚C может привести к отдельным тепловым волнам, которые будут намного жарче, чем среднее повышение глобальной температуры.</w:t>
      </w:r>
    </w:p>
    <w:p w14:paraId="7D5350EE" w14:textId="13428B52" w:rsidR="0020700A" w:rsidRPr="0096639D" w:rsidRDefault="0020700A" w:rsidP="0020700A">
      <w:pPr>
        <w:pStyle w:val="NormalWeb"/>
        <w:spacing w:before="0" w:beforeAutospacing="0" w:after="0" w:afterAutospacing="0"/>
        <w:rPr>
          <w:lang w:val="ru-RU"/>
        </w:rPr>
      </w:pPr>
      <w:r w:rsidRPr="0096639D">
        <w:rPr>
          <w:rFonts w:eastAsiaTheme="minorEastAsia"/>
          <w:kern w:val="24"/>
          <w:lang w:val="ru-RU"/>
        </w:rPr>
        <w:t xml:space="preserve">В </w:t>
      </w:r>
      <w:r w:rsidRPr="0096639D">
        <w:rPr>
          <w:rFonts w:eastAsiaTheme="minorEastAsia"/>
          <w:kern w:val="24"/>
          <w:lang w:val="ru-RU"/>
        </w:rPr>
        <w:t xml:space="preserve">ежегодных </w:t>
      </w:r>
      <w:r w:rsidRPr="0096639D">
        <w:rPr>
          <w:rFonts w:eastAsiaTheme="minorEastAsia"/>
          <w:kern w:val="24"/>
          <w:lang w:val="ru-RU"/>
        </w:rPr>
        <w:t>доклад</w:t>
      </w:r>
      <w:r w:rsidRPr="0096639D">
        <w:rPr>
          <w:rFonts w:eastAsiaTheme="minorEastAsia"/>
          <w:kern w:val="24"/>
          <w:lang w:val="ru-RU"/>
        </w:rPr>
        <w:t>ах</w:t>
      </w:r>
      <w:r w:rsidRPr="0096639D">
        <w:rPr>
          <w:rFonts w:eastAsiaTheme="minorEastAsia"/>
          <w:kern w:val="24"/>
          <w:lang w:val="ru-RU"/>
        </w:rPr>
        <w:t xml:space="preserve"> ВМО</w:t>
      </w:r>
      <w:r w:rsidRPr="0096639D">
        <w:rPr>
          <w:rFonts w:eastAsiaTheme="minorEastAsia"/>
          <w:kern w:val="24"/>
          <w:lang w:val="ru-RU"/>
        </w:rPr>
        <w:t xml:space="preserve"> о с</w:t>
      </w:r>
      <w:r w:rsidRPr="0096639D">
        <w:rPr>
          <w:rFonts w:eastAsiaTheme="minorEastAsia"/>
          <w:kern w:val="24"/>
          <w:lang w:val="ru-RU"/>
        </w:rPr>
        <w:t>остояни</w:t>
      </w:r>
      <w:r w:rsidRPr="0096639D">
        <w:rPr>
          <w:rFonts w:eastAsiaTheme="minorEastAsia"/>
          <w:kern w:val="24"/>
          <w:lang w:val="ru-RU"/>
        </w:rPr>
        <w:t>и</w:t>
      </w:r>
      <w:r w:rsidRPr="0096639D">
        <w:rPr>
          <w:rFonts w:eastAsiaTheme="minorEastAsia"/>
          <w:kern w:val="24"/>
          <w:lang w:val="ru-RU"/>
        </w:rPr>
        <w:t xml:space="preserve"> климата </w:t>
      </w:r>
      <w:r w:rsidRPr="0096639D">
        <w:rPr>
          <w:rFonts w:eastAsiaTheme="minorEastAsia"/>
          <w:kern w:val="24"/>
          <w:lang w:val="ru-RU"/>
        </w:rPr>
        <w:t>подчерк</w:t>
      </w:r>
      <w:r w:rsidR="00576E1B">
        <w:rPr>
          <w:rFonts w:eastAsiaTheme="minorEastAsia"/>
          <w:kern w:val="24"/>
          <w:lang w:val="ru-RU"/>
        </w:rPr>
        <w:t>нута</w:t>
      </w:r>
      <w:r w:rsidRPr="0096639D">
        <w:rPr>
          <w:rFonts w:eastAsiaTheme="minorEastAsia"/>
          <w:color w:val="0033CC"/>
          <w:kern w:val="24"/>
          <w:lang w:val="ru-RU"/>
        </w:rPr>
        <w:t xml:space="preserve"> </w:t>
      </w:r>
      <w:r w:rsidRPr="0096639D">
        <w:rPr>
          <w:rFonts w:eastAsiaTheme="minorEastAsia"/>
          <w:kern w:val="24"/>
          <w:lang w:val="ru-RU"/>
        </w:rPr>
        <w:t xml:space="preserve">тревога в связи с огромными темпами изменения климата в течение жизни одного поколения, </w:t>
      </w:r>
      <w:r w:rsidRPr="0096639D">
        <w:rPr>
          <w:rFonts w:eastAsiaTheme="minorEastAsia"/>
          <w:kern w:val="24"/>
          <w:lang w:val="ru-RU"/>
        </w:rPr>
        <w:t xml:space="preserve">которые </w:t>
      </w:r>
      <w:r w:rsidRPr="0096639D">
        <w:rPr>
          <w:rFonts w:eastAsiaTheme="minorEastAsia"/>
          <w:kern w:val="24"/>
          <w:lang w:val="ru-RU"/>
        </w:rPr>
        <w:t>ускоря</w:t>
      </w:r>
      <w:r w:rsidRPr="0096639D">
        <w:rPr>
          <w:rFonts w:eastAsiaTheme="minorEastAsia"/>
          <w:kern w:val="24"/>
          <w:lang w:val="ru-RU"/>
        </w:rPr>
        <w:t>ются</w:t>
      </w:r>
      <w:r w:rsidRPr="0096639D">
        <w:rPr>
          <w:rFonts w:eastAsiaTheme="minorEastAsia"/>
          <w:kern w:val="24"/>
          <w:lang w:val="ru-RU"/>
        </w:rPr>
        <w:t xml:space="preserve"> постоянно растущим содержанием парниковых газов в атмосфере. </w:t>
      </w:r>
      <w:r w:rsidRPr="0096639D">
        <w:rPr>
          <w:rFonts w:eastAsiaTheme="minorEastAsia"/>
          <w:kern w:val="24"/>
          <w:lang w:val="ru-RU"/>
        </w:rPr>
        <w:t>П</w:t>
      </w:r>
      <w:r w:rsidRPr="0096639D">
        <w:rPr>
          <w:rFonts w:eastAsiaTheme="minorEastAsia"/>
          <w:kern w:val="24"/>
          <w:lang w:val="ru-RU"/>
        </w:rPr>
        <w:t>отеря льда из ледников, повышение уровня моря и нагрев океана ускоряются; экстремальные погодные условия наносят ущерб населению и экономике по всему мир</w:t>
      </w:r>
      <w:r w:rsidR="00F20B34">
        <w:rPr>
          <w:rFonts w:eastAsiaTheme="minorEastAsia"/>
          <w:kern w:val="24"/>
          <w:lang w:val="ru-RU"/>
        </w:rPr>
        <w:t>. Эти процессы уверенно регистрируются из космоса приборами дистанционного зондирования.</w:t>
      </w:r>
      <w:r w:rsidRPr="0096639D">
        <w:rPr>
          <w:rFonts w:eastAsiaTheme="minorEastAsia"/>
          <w:kern w:val="24"/>
          <w:lang w:val="ru-RU"/>
        </w:rPr>
        <w:t>.</w:t>
      </w:r>
    </w:p>
    <w:p w14:paraId="3BBD04C8" w14:textId="77777777" w:rsidR="00F20B34" w:rsidRDefault="00F20B34" w:rsidP="0020700A">
      <w:pPr>
        <w:pStyle w:val="NormalWeb"/>
        <w:spacing w:before="0" w:beforeAutospacing="0" w:after="0" w:afterAutospacing="0"/>
        <w:rPr>
          <w:rFonts w:eastAsiaTheme="minorEastAsia"/>
          <w:kern w:val="24"/>
          <w:lang w:val="ru-RU"/>
        </w:rPr>
      </w:pPr>
    </w:p>
    <w:sectPr w:rsidR="00F20B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D"/>
    <w:rsid w:val="0000082D"/>
    <w:rsid w:val="000518C8"/>
    <w:rsid w:val="0020700A"/>
    <w:rsid w:val="005032B3"/>
    <w:rsid w:val="005319B5"/>
    <w:rsid w:val="00576E1B"/>
    <w:rsid w:val="005C29B6"/>
    <w:rsid w:val="00640EC8"/>
    <w:rsid w:val="007758CF"/>
    <w:rsid w:val="0087009F"/>
    <w:rsid w:val="008B04AE"/>
    <w:rsid w:val="0096639D"/>
    <w:rsid w:val="00A10B58"/>
    <w:rsid w:val="00B531DD"/>
    <w:rsid w:val="00BB43E9"/>
    <w:rsid w:val="00E8129B"/>
    <w:rsid w:val="00F20B34"/>
    <w:rsid w:val="00F248B0"/>
    <w:rsid w:val="00F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760C"/>
  <w15:chartTrackingRefBased/>
  <w15:docId w15:val="{B482F9B0-6284-4C24-AD91-CB9FF969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1D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_mitni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3</cp:revision>
  <dcterms:created xsi:type="dcterms:W3CDTF">2026-06-10T12:44:00Z</dcterms:created>
  <dcterms:modified xsi:type="dcterms:W3CDTF">2026-06-10T17:32:00Z</dcterms:modified>
</cp:coreProperties>
</file>